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9576" w14:textId="7A802C0B" w:rsidR="004C50F1" w:rsidRDefault="004C50F1" w:rsidP="002E09C2">
      <w:pPr>
        <w:pStyle w:val="Szvegtrzs"/>
        <w:tabs>
          <w:tab w:val="center" w:pos="2340"/>
        </w:tabs>
        <w:ind w:right="-36"/>
        <w:jc w:val="both"/>
        <w:rPr>
          <w:lang w:val="hu-HU"/>
        </w:rPr>
      </w:pPr>
      <w:r>
        <w:rPr>
          <w:lang w:val="hu-HU"/>
        </w:rPr>
        <w:tab/>
        <w:t>MAGYAR KATOLIKUS PÜSPÖKI KONFERENCIA</w:t>
      </w:r>
    </w:p>
    <w:p w14:paraId="03F7A3B7" w14:textId="77777777" w:rsidR="004C50F1" w:rsidRDefault="004C50F1" w:rsidP="002E09C2">
      <w:pPr>
        <w:widowControl w:val="0"/>
        <w:tabs>
          <w:tab w:val="center" w:pos="2340"/>
        </w:tabs>
        <w:ind w:right="-36"/>
        <w:jc w:val="both"/>
        <w:rPr>
          <w:b/>
          <w:sz w:val="18"/>
        </w:rPr>
      </w:pPr>
      <w:r>
        <w:rPr>
          <w:b/>
          <w:sz w:val="18"/>
        </w:rPr>
        <w:tab/>
        <w:t>CONFERENTIA EPISCOPORUM HUNGARIAE</w:t>
      </w:r>
    </w:p>
    <w:p w14:paraId="1856150F" w14:textId="7BAD9DF0" w:rsidR="004C50F1" w:rsidRDefault="004C50F1" w:rsidP="00EB3367">
      <w:pPr>
        <w:widowControl w:val="0"/>
        <w:tabs>
          <w:tab w:val="center" w:pos="2340"/>
        </w:tabs>
        <w:spacing w:line="360" w:lineRule="atLeast"/>
        <w:ind w:right="-36"/>
        <w:jc w:val="both"/>
        <w:rPr>
          <w:sz w:val="18"/>
        </w:rPr>
      </w:pPr>
      <w:r>
        <w:rPr>
          <w:sz w:val="18"/>
        </w:rPr>
        <w:tab/>
      </w:r>
    </w:p>
    <w:p w14:paraId="4C0C8EDE" w14:textId="77777777" w:rsidR="00D36F34" w:rsidRPr="00D36F34" w:rsidRDefault="00D36F34" w:rsidP="005C4789">
      <w:pPr>
        <w:widowControl w:val="0"/>
        <w:tabs>
          <w:tab w:val="center" w:pos="7088"/>
        </w:tabs>
        <w:ind w:right="-34"/>
        <w:jc w:val="both"/>
        <w:rPr>
          <w:sz w:val="26"/>
        </w:rPr>
      </w:pPr>
    </w:p>
    <w:p w14:paraId="0C93CB38" w14:textId="5E1AE7EA" w:rsidR="00F060D9" w:rsidRDefault="00D36F34" w:rsidP="00D36F34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D36F34">
        <w:rPr>
          <w:sz w:val="26"/>
        </w:rPr>
        <w:t>Kedves Testvérek!</w:t>
      </w:r>
    </w:p>
    <w:p w14:paraId="4C1BD0F9" w14:textId="77777777" w:rsidR="001C6449" w:rsidRDefault="001C6449" w:rsidP="001C6449">
      <w:pPr>
        <w:widowControl w:val="0"/>
        <w:tabs>
          <w:tab w:val="center" w:pos="7088"/>
        </w:tabs>
        <w:ind w:right="-34"/>
        <w:rPr>
          <w:sz w:val="26"/>
        </w:rPr>
      </w:pPr>
    </w:p>
    <w:p w14:paraId="4E50530F" w14:textId="6CD31DD8" w:rsidR="001C6449" w:rsidRDefault="000F3204" w:rsidP="000F3204">
      <w:pPr>
        <w:widowControl w:val="0"/>
        <w:ind w:right="-34"/>
        <w:jc w:val="both"/>
        <w:rPr>
          <w:sz w:val="26"/>
        </w:rPr>
      </w:pPr>
      <w:r>
        <w:rPr>
          <w:sz w:val="26"/>
        </w:rPr>
        <w:tab/>
      </w:r>
      <w:r w:rsidR="001C6449" w:rsidRPr="000F3204">
        <w:rPr>
          <w:sz w:val="26"/>
        </w:rPr>
        <w:t xml:space="preserve">Reményik Sándor </w:t>
      </w:r>
      <w:r w:rsidR="001C6449" w:rsidRPr="000F3204">
        <w:rPr>
          <w:i/>
          <w:iCs/>
          <w:sz w:val="26"/>
        </w:rPr>
        <w:t>Bánk bán utolsó monológja</w:t>
      </w:r>
      <w:r w:rsidR="001C6449" w:rsidRPr="000F3204">
        <w:rPr>
          <w:sz w:val="26"/>
        </w:rPr>
        <w:t xml:space="preserve"> című versében így méltatja </w:t>
      </w:r>
      <w:r w:rsidRPr="000F3204">
        <w:rPr>
          <w:sz w:val="26"/>
        </w:rPr>
        <w:t>Szent Erzsébetet</w:t>
      </w:r>
      <w:r w:rsidR="001C6449" w:rsidRPr="000F3204">
        <w:rPr>
          <w:sz w:val="26"/>
        </w:rPr>
        <w:t>, a szolgáló szeretet szentjét:</w:t>
      </w:r>
    </w:p>
    <w:p w14:paraId="2F4DEE91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>
        <w:rPr>
          <w:sz w:val="26"/>
        </w:rPr>
        <w:t>„</w:t>
      </w:r>
      <w:r w:rsidRPr="00667F85">
        <w:rPr>
          <w:i/>
          <w:iCs/>
          <w:sz w:val="26"/>
        </w:rPr>
        <w:t>Egy kicsi-kis leányka-csillagot</w:t>
      </w:r>
    </w:p>
    <w:p w14:paraId="5338AD8B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Láttam egyszer sok esztendő előtt,</w:t>
      </w:r>
    </w:p>
    <w:p w14:paraId="3AFDA1E9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Pozsony várából napnyugatra ment</w:t>
      </w:r>
    </w:p>
    <w:p w14:paraId="42F3BF52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A csillag-gyermek, s szent asszonnyá nőtt.</w:t>
      </w:r>
    </w:p>
    <w:p w14:paraId="36CB09EB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A fáma mint a rózsaillatot</w:t>
      </w:r>
    </w:p>
    <w:p w14:paraId="3D51879F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Nevét országokon át lengeti,</w:t>
      </w:r>
    </w:p>
    <w:p w14:paraId="76ECC7F6" w14:textId="77777777" w:rsidR="00AC78DA" w:rsidRDefault="001C6449" w:rsidP="00AC78DA">
      <w:pPr>
        <w:widowControl w:val="0"/>
        <w:tabs>
          <w:tab w:val="center" w:pos="7088"/>
        </w:tabs>
        <w:ind w:right="-34"/>
        <w:jc w:val="center"/>
        <w:rPr>
          <w:i/>
          <w:iCs/>
          <w:sz w:val="26"/>
        </w:rPr>
      </w:pPr>
      <w:r w:rsidRPr="00667F85">
        <w:rPr>
          <w:i/>
          <w:iCs/>
          <w:sz w:val="26"/>
        </w:rPr>
        <w:t>Be jó volna a köntöse szegélyét</w:t>
      </w:r>
    </w:p>
    <w:p w14:paraId="6503E428" w14:textId="7BCCB29A" w:rsidR="001C6449" w:rsidRDefault="001C6449" w:rsidP="00AC78DA">
      <w:pPr>
        <w:widowControl w:val="0"/>
        <w:tabs>
          <w:tab w:val="center" w:pos="7088"/>
        </w:tabs>
        <w:ind w:right="-34"/>
        <w:jc w:val="center"/>
        <w:rPr>
          <w:sz w:val="26"/>
        </w:rPr>
      </w:pPr>
      <w:r w:rsidRPr="00667F85">
        <w:rPr>
          <w:i/>
          <w:iCs/>
          <w:sz w:val="26"/>
        </w:rPr>
        <w:t>Ájtatos ajkkal megérinteni</w:t>
      </w:r>
      <w:r w:rsidRPr="00FD3B16">
        <w:rPr>
          <w:sz w:val="26"/>
        </w:rPr>
        <w:t>.</w:t>
      </w:r>
      <w:r>
        <w:rPr>
          <w:sz w:val="26"/>
        </w:rPr>
        <w:t>”</w:t>
      </w:r>
    </w:p>
    <w:p w14:paraId="233CDEA1" w14:textId="767D7F12" w:rsidR="001D5094" w:rsidRDefault="001D5094" w:rsidP="007D27AB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>
        <w:rPr>
          <w:sz w:val="26"/>
        </w:rPr>
        <w:t>Szent Erzsébet</w:t>
      </w:r>
      <w:r w:rsidR="00F060D9">
        <w:rPr>
          <w:sz w:val="26"/>
        </w:rPr>
        <w:t xml:space="preserve">et a </w:t>
      </w:r>
      <w:r w:rsidR="001C6449">
        <w:rPr>
          <w:sz w:val="26"/>
        </w:rPr>
        <w:t>felebaráti</w:t>
      </w:r>
      <w:r w:rsidR="00F060D9">
        <w:rPr>
          <w:sz w:val="26"/>
        </w:rPr>
        <w:t xml:space="preserve"> szeretet </w:t>
      </w:r>
      <w:r w:rsidR="009E456B">
        <w:rPr>
          <w:sz w:val="26"/>
        </w:rPr>
        <w:t>kiváló példájaként</w:t>
      </w:r>
      <w:r w:rsidR="00F060D9">
        <w:rPr>
          <w:sz w:val="26"/>
        </w:rPr>
        <w:t xml:space="preserve"> </w:t>
      </w:r>
      <w:r w:rsidR="009E456B">
        <w:rPr>
          <w:sz w:val="26"/>
        </w:rPr>
        <w:t>ismerjük</w:t>
      </w:r>
      <w:r w:rsidR="006D59F8">
        <w:rPr>
          <w:sz w:val="26"/>
        </w:rPr>
        <w:t xml:space="preserve">: tisztelete nemcsak hazánkban és Európában, hanem szerte a világon </w:t>
      </w:r>
      <w:r w:rsidR="009E456B">
        <w:rPr>
          <w:sz w:val="26"/>
        </w:rPr>
        <w:t>elterjedt és élő</w:t>
      </w:r>
      <w:r w:rsidR="00F060D9">
        <w:rPr>
          <w:sz w:val="26"/>
        </w:rPr>
        <w:t xml:space="preserve">. </w:t>
      </w:r>
      <w:r w:rsidR="0024029E">
        <w:rPr>
          <w:sz w:val="26"/>
        </w:rPr>
        <w:t xml:space="preserve">De mi </w:t>
      </w:r>
      <w:r w:rsidR="004B552F">
        <w:rPr>
          <w:sz w:val="26"/>
        </w:rPr>
        <w:t xml:space="preserve">tette </w:t>
      </w:r>
      <w:r w:rsidR="0024029E">
        <w:rPr>
          <w:sz w:val="26"/>
        </w:rPr>
        <w:t xml:space="preserve">ezt a fiatal nőt, királylányt, </w:t>
      </w:r>
      <w:r w:rsidR="009E456B">
        <w:rPr>
          <w:sz w:val="26"/>
        </w:rPr>
        <w:t>őr</w:t>
      </w:r>
      <w:r w:rsidR="0024029E">
        <w:rPr>
          <w:sz w:val="26"/>
        </w:rPr>
        <w:t xml:space="preserve">grófnét, feleséget, édesanyát, majd szerzetest – akinek mindössze 24 év adatott meg e földi létben – </w:t>
      </w:r>
      <w:r w:rsidR="00971DE7">
        <w:rPr>
          <w:sz w:val="26"/>
        </w:rPr>
        <w:t xml:space="preserve">soha </w:t>
      </w:r>
      <w:r w:rsidR="002529A6">
        <w:rPr>
          <w:sz w:val="26"/>
        </w:rPr>
        <w:t xml:space="preserve">el </w:t>
      </w:r>
      <w:r w:rsidR="00971DE7">
        <w:rPr>
          <w:sz w:val="26"/>
        </w:rPr>
        <w:t xml:space="preserve">nem </w:t>
      </w:r>
      <w:r w:rsidR="002529A6">
        <w:rPr>
          <w:sz w:val="26"/>
        </w:rPr>
        <w:t>halványuló</w:t>
      </w:r>
      <w:r w:rsidR="00971DE7">
        <w:rPr>
          <w:sz w:val="26"/>
        </w:rPr>
        <w:t xml:space="preserve"> példaképpé</w:t>
      </w:r>
      <w:r w:rsidR="00363AB0">
        <w:rPr>
          <w:sz w:val="26"/>
        </w:rPr>
        <w:t>?</w:t>
      </w:r>
    </w:p>
    <w:p w14:paraId="0F158676" w14:textId="314D5189" w:rsidR="00596EF8" w:rsidRDefault="00596EF8" w:rsidP="006D59F8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>
        <w:rPr>
          <w:sz w:val="26"/>
        </w:rPr>
        <w:t>Szent Erzsébet a létező legnagyobb földi gazdagságba született, hiszen édesapja</w:t>
      </w:r>
      <w:r w:rsidR="00363AB0">
        <w:rPr>
          <w:sz w:val="26"/>
        </w:rPr>
        <w:t>,</w:t>
      </w:r>
      <w:r>
        <w:rPr>
          <w:sz w:val="26"/>
        </w:rPr>
        <w:t xml:space="preserve"> II. András Magyarország királya</w:t>
      </w:r>
      <w:r w:rsidR="009E456B" w:rsidRPr="009E456B">
        <w:rPr>
          <w:sz w:val="26"/>
        </w:rPr>
        <w:t xml:space="preserve"> </w:t>
      </w:r>
      <w:r w:rsidR="009E456B">
        <w:rPr>
          <w:sz w:val="26"/>
        </w:rPr>
        <w:t>volt</w:t>
      </w:r>
      <w:r>
        <w:rPr>
          <w:sz w:val="26"/>
        </w:rPr>
        <w:t xml:space="preserve">. </w:t>
      </w:r>
      <w:r w:rsidR="00F0412B">
        <w:rPr>
          <w:sz w:val="26"/>
        </w:rPr>
        <w:t>A királylány</w:t>
      </w:r>
      <w:r w:rsidR="0007636A">
        <w:rPr>
          <w:sz w:val="26"/>
        </w:rPr>
        <w:t>nak</w:t>
      </w:r>
      <w:r w:rsidR="00F0412B">
        <w:rPr>
          <w:sz w:val="26"/>
        </w:rPr>
        <w:t xml:space="preserve"> n</w:t>
      </w:r>
      <w:r>
        <w:rPr>
          <w:sz w:val="26"/>
        </w:rPr>
        <w:t>égyéves</w:t>
      </w:r>
      <w:r w:rsidR="0007636A">
        <w:rPr>
          <w:sz w:val="26"/>
        </w:rPr>
        <w:t>en</w:t>
      </w:r>
      <w:r>
        <w:rPr>
          <w:sz w:val="26"/>
        </w:rPr>
        <w:t xml:space="preserve"> el kellett hagynia családját és az országot is, hiszen a kor szokásainak megfelelően szülei már kisgyermekként eljegyezték</w:t>
      </w:r>
      <w:r w:rsidR="00EF4B65">
        <w:rPr>
          <w:sz w:val="26"/>
        </w:rPr>
        <w:t>.</w:t>
      </w:r>
      <w:r>
        <w:rPr>
          <w:sz w:val="26"/>
        </w:rPr>
        <w:t xml:space="preserve"> </w:t>
      </w:r>
      <w:r w:rsidR="008E2066">
        <w:rPr>
          <w:sz w:val="26"/>
        </w:rPr>
        <w:t>Ettől kezdve a mai Németország területén</w:t>
      </w:r>
      <w:r w:rsidR="00EF4B65">
        <w:rPr>
          <w:sz w:val="26"/>
        </w:rPr>
        <w:t>, Türingiában</w:t>
      </w:r>
      <w:r w:rsidR="008E2066">
        <w:rPr>
          <w:sz w:val="26"/>
        </w:rPr>
        <w:t xml:space="preserve"> nevelkedett. </w:t>
      </w:r>
      <w:r w:rsidR="006D59F8">
        <w:rPr>
          <w:sz w:val="26"/>
        </w:rPr>
        <w:t>Hűségesen, sőt</w:t>
      </w:r>
      <w:r w:rsidR="002529A6">
        <w:rPr>
          <w:sz w:val="26"/>
        </w:rPr>
        <w:t>,</w:t>
      </w:r>
      <w:r w:rsidR="006D59F8">
        <w:rPr>
          <w:sz w:val="26"/>
        </w:rPr>
        <w:t xml:space="preserve"> a korabeli </w:t>
      </w:r>
      <w:r w:rsidR="009E456B">
        <w:rPr>
          <w:sz w:val="26"/>
        </w:rPr>
        <w:t>feljegyzések</w:t>
      </w:r>
      <w:r w:rsidR="006D59F8">
        <w:rPr>
          <w:sz w:val="26"/>
        </w:rPr>
        <w:t xml:space="preserve"> szerint rajongással szerette férjét, Lajos őrgrófot. Azonban </w:t>
      </w:r>
      <w:r w:rsidR="00392E05">
        <w:rPr>
          <w:sz w:val="26"/>
        </w:rPr>
        <w:t xml:space="preserve">már gyermekként </w:t>
      </w:r>
      <w:r w:rsidR="00363AB0">
        <w:rPr>
          <w:sz w:val="26"/>
        </w:rPr>
        <w:t xml:space="preserve">is különleges </w:t>
      </w:r>
      <w:r w:rsidR="00EF4B65">
        <w:rPr>
          <w:sz w:val="26"/>
        </w:rPr>
        <w:t>odaadással</w:t>
      </w:r>
      <w:r w:rsidR="00363AB0">
        <w:rPr>
          <w:sz w:val="26"/>
        </w:rPr>
        <w:t xml:space="preserve"> szerette Istent</w:t>
      </w:r>
      <w:r w:rsidR="006D59F8">
        <w:rPr>
          <w:sz w:val="26"/>
        </w:rPr>
        <w:t xml:space="preserve"> és fordult a rászorulók felé</w:t>
      </w:r>
      <w:r w:rsidR="00363AB0">
        <w:rPr>
          <w:sz w:val="26"/>
        </w:rPr>
        <w:t>.</w:t>
      </w:r>
    </w:p>
    <w:p w14:paraId="28325E3E" w14:textId="4D8E9C2A" w:rsidR="00503C95" w:rsidRDefault="006D59F8" w:rsidP="007D27AB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>
        <w:rPr>
          <w:sz w:val="26"/>
        </w:rPr>
        <w:t xml:space="preserve">Az, hogy </w:t>
      </w:r>
      <w:r w:rsidRPr="004B552F">
        <w:rPr>
          <w:sz w:val="26"/>
        </w:rPr>
        <w:t>az uralkodó felesége</w:t>
      </w:r>
      <w:r>
        <w:rPr>
          <w:sz w:val="26"/>
        </w:rPr>
        <w:t xml:space="preserve"> saját kezűleg osszon alamizsnát</w:t>
      </w:r>
      <w:r w:rsidR="004B552F">
        <w:rPr>
          <w:sz w:val="26"/>
        </w:rPr>
        <w:t xml:space="preserve"> vagy</w:t>
      </w:r>
      <w:r>
        <w:rPr>
          <w:sz w:val="26"/>
        </w:rPr>
        <w:t xml:space="preserve"> ápoljon fertőző betegeket</w:t>
      </w:r>
      <w:r w:rsidR="009E456B">
        <w:rPr>
          <w:sz w:val="26"/>
        </w:rPr>
        <w:t>,</w:t>
      </w:r>
      <w:r>
        <w:rPr>
          <w:sz w:val="26"/>
        </w:rPr>
        <w:t xml:space="preserve"> </w:t>
      </w:r>
      <w:r w:rsidR="009E456B">
        <w:rPr>
          <w:sz w:val="26"/>
        </w:rPr>
        <w:t>kortársa</w:t>
      </w:r>
      <w:r w:rsidR="004B552F">
        <w:rPr>
          <w:sz w:val="26"/>
        </w:rPr>
        <w:t>i</w:t>
      </w:r>
      <w:r w:rsidR="009E456B">
        <w:rPr>
          <w:sz w:val="26"/>
        </w:rPr>
        <w:t xml:space="preserve"> </w:t>
      </w:r>
      <w:r w:rsidR="00F702CA">
        <w:rPr>
          <w:sz w:val="26"/>
        </w:rPr>
        <w:t xml:space="preserve">és családtagjai </w:t>
      </w:r>
      <w:r w:rsidR="009E456B">
        <w:rPr>
          <w:sz w:val="26"/>
        </w:rPr>
        <w:t>közül</w:t>
      </w:r>
      <w:r w:rsidR="00F702CA">
        <w:rPr>
          <w:sz w:val="26"/>
        </w:rPr>
        <w:t xml:space="preserve"> is</w:t>
      </w:r>
      <w:r w:rsidR="009E456B">
        <w:rPr>
          <w:sz w:val="26"/>
        </w:rPr>
        <w:t xml:space="preserve"> </w:t>
      </w:r>
      <w:r w:rsidR="002D1C5F">
        <w:rPr>
          <w:sz w:val="26"/>
        </w:rPr>
        <w:t>sokakb</w:t>
      </w:r>
      <w:r w:rsidR="002529A6">
        <w:rPr>
          <w:sz w:val="26"/>
        </w:rPr>
        <w:t>ól</w:t>
      </w:r>
      <w:r w:rsidR="002D1C5F">
        <w:rPr>
          <w:sz w:val="26"/>
        </w:rPr>
        <w:t xml:space="preserve"> </w:t>
      </w:r>
      <w:r>
        <w:rPr>
          <w:sz w:val="26"/>
        </w:rPr>
        <w:t>értetlenkedést</w:t>
      </w:r>
      <w:r w:rsidR="002D1C5F">
        <w:rPr>
          <w:sz w:val="26"/>
        </w:rPr>
        <w:t xml:space="preserve"> váltott ki, rosszallóan nézt</w:t>
      </w:r>
      <w:r w:rsidR="000214BE">
        <w:rPr>
          <w:sz w:val="26"/>
        </w:rPr>
        <w:t>ék</w:t>
      </w:r>
      <w:r w:rsidR="002D1C5F">
        <w:rPr>
          <w:sz w:val="26"/>
        </w:rPr>
        <w:t xml:space="preserve">. </w:t>
      </w:r>
      <w:r w:rsidR="00EF4B65">
        <w:rPr>
          <w:sz w:val="26"/>
        </w:rPr>
        <w:t>F</w:t>
      </w:r>
      <w:r w:rsidR="00F009DF">
        <w:rPr>
          <w:sz w:val="26"/>
        </w:rPr>
        <w:t xml:space="preserve">érje </w:t>
      </w:r>
      <w:r w:rsidR="009E456B">
        <w:rPr>
          <w:sz w:val="26"/>
        </w:rPr>
        <w:t xml:space="preserve">azonban </w:t>
      </w:r>
      <w:r w:rsidR="00F009DF">
        <w:rPr>
          <w:sz w:val="26"/>
        </w:rPr>
        <w:t>mindenben támogatta</w:t>
      </w:r>
      <w:r w:rsidR="00503C95">
        <w:rPr>
          <w:sz w:val="26"/>
        </w:rPr>
        <w:t>, holott</w:t>
      </w:r>
      <w:r>
        <w:rPr>
          <w:sz w:val="26"/>
        </w:rPr>
        <w:t xml:space="preserve"> neki</w:t>
      </w:r>
      <w:r w:rsidR="00503C95">
        <w:rPr>
          <w:sz w:val="26"/>
        </w:rPr>
        <w:t xml:space="preserve"> </w:t>
      </w:r>
      <w:r>
        <w:rPr>
          <w:sz w:val="26"/>
        </w:rPr>
        <w:t>s</w:t>
      </w:r>
      <w:r w:rsidR="00503C95">
        <w:rPr>
          <w:sz w:val="26"/>
        </w:rPr>
        <w:t>em lehetett egyszerű megértenie</w:t>
      </w:r>
      <w:r w:rsidR="00F702CA">
        <w:rPr>
          <w:sz w:val="26"/>
        </w:rPr>
        <w:t>,</w:t>
      </w:r>
      <w:r w:rsidR="00503C95">
        <w:rPr>
          <w:sz w:val="26"/>
        </w:rPr>
        <w:t xml:space="preserve"> </w:t>
      </w:r>
      <w:r w:rsidR="004B552F">
        <w:rPr>
          <w:sz w:val="26"/>
        </w:rPr>
        <w:t xml:space="preserve">Erzsébet </w:t>
      </w:r>
      <w:r w:rsidR="00503C95">
        <w:rPr>
          <w:sz w:val="26"/>
        </w:rPr>
        <w:t>miért fektet</w:t>
      </w:r>
      <w:r>
        <w:rPr>
          <w:sz w:val="26"/>
        </w:rPr>
        <w:t xml:space="preserve"> </w:t>
      </w:r>
      <w:r w:rsidR="00503C95">
        <w:rPr>
          <w:sz w:val="26"/>
        </w:rPr>
        <w:t>leprás beteget saját hitvesi ágy</w:t>
      </w:r>
      <w:r w:rsidR="002529A6">
        <w:rPr>
          <w:sz w:val="26"/>
        </w:rPr>
        <w:t>uk</w:t>
      </w:r>
      <w:r w:rsidR="00503C95">
        <w:rPr>
          <w:sz w:val="26"/>
        </w:rPr>
        <w:t xml:space="preserve">ba vagy osztja szét férje távollétében az éléskamra </w:t>
      </w:r>
      <w:r>
        <w:rPr>
          <w:sz w:val="26"/>
        </w:rPr>
        <w:t>egész</w:t>
      </w:r>
      <w:r w:rsidR="00503C95">
        <w:rPr>
          <w:sz w:val="26"/>
        </w:rPr>
        <w:t xml:space="preserve"> tartalmát</w:t>
      </w:r>
      <w:r w:rsidR="00EF4B65">
        <w:rPr>
          <w:sz w:val="26"/>
        </w:rPr>
        <w:t>.</w:t>
      </w:r>
    </w:p>
    <w:p w14:paraId="09206D2E" w14:textId="5F9B6016" w:rsidR="002D1C5F" w:rsidRDefault="00F702CA" w:rsidP="007D27AB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>
        <w:rPr>
          <w:sz w:val="26"/>
        </w:rPr>
        <w:t>A szegények iránti határtalan szeretete és b</w:t>
      </w:r>
      <w:r w:rsidR="009E456B">
        <w:rPr>
          <w:sz w:val="26"/>
        </w:rPr>
        <w:t>uzgósága</w:t>
      </w:r>
      <w:r w:rsidR="00270639">
        <w:rPr>
          <w:sz w:val="26"/>
        </w:rPr>
        <w:t xml:space="preserve"> </w:t>
      </w:r>
      <w:r w:rsidR="002529A6">
        <w:rPr>
          <w:sz w:val="26"/>
        </w:rPr>
        <w:t xml:space="preserve">nem lankadt </w:t>
      </w:r>
      <w:r w:rsidR="00270639">
        <w:rPr>
          <w:sz w:val="26"/>
        </w:rPr>
        <w:t>f</w:t>
      </w:r>
      <w:r w:rsidR="00503C95">
        <w:rPr>
          <w:sz w:val="26"/>
        </w:rPr>
        <w:t>érje és oltalmazója halála után</w:t>
      </w:r>
      <w:r w:rsidR="002529A6">
        <w:rPr>
          <w:sz w:val="26"/>
        </w:rPr>
        <w:t xml:space="preserve"> sem</w:t>
      </w:r>
      <w:r w:rsidR="00270639">
        <w:rPr>
          <w:sz w:val="26"/>
        </w:rPr>
        <w:t xml:space="preserve">, pedig </w:t>
      </w:r>
      <w:r w:rsidR="003F49B7">
        <w:rPr>
          <w:sz w:val="26"/>
        </w:rPr>
        <w:t>a</w:t>
      </w:r>
      <w:r w:rsidR="00270639">
        <w:rPr>
          <w:sz w:val="26"/>
        </w:rPr>
        <w:t>kkor el kellett hagynia addigi otthonát</w:t>
      </w:r>
      <w:r w:rsidR="00EF4B65">
        <w:rPr>
          <w:sz w:val="26"/>
        </w:rPr>
        <w:t>.</w:t>
      </w:r>
      <w:r w:rsidR="00270639">
        <w:rPr>
          <w:sz w:val="26"/>
        </w:rPr>
        <w:t xml:space="preserve"> </w:t>
      </w:r>
      <w:r w:rsidR="00EF4B65">
        <w:rPr>
          <w:sz w:val="26"/>
        </w:rPr>
        <w:t>Ezt követően – visszautasítva az előkelő házassági ajánlatokat –</w:t>
      </w:r>
      <w:r w:rsidR="00270639">
        <w:rPr>
          <w:sz w:val="26"/>
        </w:rPr>
        <w:t xml:space="preserve"> szerzetes lett</w:t>
      </w:r>
      <w:r w:rsidR="009E456B">
        <w:rPr>
          <w:sz w:val="26"/>
        </w:rPr>
        <w:t>, hogy még elkötelezettebben követhesse Jézus példáját</w:t>
      </w:r>
      <w:r w:rsidR="00270639">
        <w:rPr>
          <w:sz w:val="26"/>
        </w:rPr>
        <w:t>. Talán kevésbé ismert, hogy aszketikus életformáj</w:t>
      </w:r>
      <w:r w:rsidR="002529A6">
        <w:rPr>
          <w:sz w:val="26"/>
        </w:rPr>
        <w:t>a</w:t>
      </w:r>
      <w:r w:rsidR="00270639">
        <w:rPr>
          <w:sz w:val="26"/>
        </w:rPr>
        <w:t xml:space="preserve"> és életszentség</w:t>
      </w:r>
      <w:r w:rsidR="002529A6">
        <w:rPr>
          <w:sz w:val="26"/>
        </w:rPr>
        <w:t>e</w:t>
      </w:r>
      <w:r w:rsidR="00270639">
        <w:rPr>
          <w:sz w:val="26"/>
        </w:rPr>
        <w:t xml:space="preserve"> Gertrúd lánya </w:t>
      </w:r>
      <w:r>
        <w:rPr>
          <w:sz w:val="26"/>
        </w:rPr>
        <w:t xml:space="preserve">számára </w:t>
      </w:r>
      <w:r w:rsidR="00270639">
        <w:rPr>
          <w:sz w:val="26"/>
        </w:rPr>
        <w:t>is</w:t>
      </w:r>
      <w:r w:rsidR="009E456B">
        <w:rPr>
          <w:sz w:val="26"/>
        </w:rPr>
        <w:t xml:space="preserve"> vonzó, követendő</w:t>
      </w:r>
      <w:r w:rsidR="00270639">
        <w:rPr>
          <w:sz w:val="26"/>
        </w:rPr>
        <w:t xml:space="preserve"> példá</w:t>
      </w:r>
      <w:r w:rsidR="009E456B">
        <w:rPr>
          <w:sz w:val="26"/>
        </w:rPr>
        <w:t>vá vált</w:t>
      </w:r>
      <w:r w:rsidR="00270639">
        <w:rPr>
          <w:sz w:val="26"/>
        </w:rPr>
        <w:t xml:space="preserve">, </w:t>
      </w:r>
      <w:r w:rsidR="009E456B">
        <w:rPr>
          <w:sz w:val="26"/>
        </w:rPr>
        <w:t>hiszen őt</w:t>
      </w:r>
      <w:r w:rsidR="00270639">
        <w:rPr>
          <w:sz w:val="26"/>
        </w:rPr>
        <w:t xml:space="preserve"> </w:t>
      </w:r>
      <w:r w:rsidR="00DC208D">
        <w:rPr>
          <w:sz w:val="26"/>
        </w:rPr>
        <w:t xml:space="preserve">is </w:t>
      </w:r>
      <w:r w:rsidR="00663CEE">
        <w:rPr>
          <w:sz w:val="26"/>
        </w:rPr>
        <w:t xml:space="preserve">a </w:t>
      </w:r>
      <w:r>
        <w:rPr>
          <w:sz w:val="26"/>
        </w:rPr>
        <w:t>b</w:t>
      </w:r>
      <w:r w:rsidR="00270639">
        <w:rPr>
          <w:sz w:val="26"/>
        </w:rPr>
        <w:t>oldog</w:t>
      </w:r>
      <w:r w:rsidR="00663CEE">
        <w:rPr>
          <w:sz w:val="26"/>
        </w:rPr>
        <w:t>ok között tart</w:t>
      </w:r>
      <w:r>
        <w:rPr>
          <w:sz w:val="26"/>
        </w:rPr>
        <w:t>ja</w:t>
      </w:r>
      <w:r w:rsidR="00663CEE">
        <w:rPr>
          <w:sz w:val="26"/>
        </w:rPr>
        <w:t xml:space="preserve"> számon a Katolikus Egyház.</w:t>
      </w:r>
    </w:p>
    <w:p w14:paraId="09000501" w14:textId="66C21B7C" w:rsidR="00FF2AE5" w:rsidRPr="000F3204" w:rsidRDefault="00FF2AE5" w:rsidP="007D27AB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>
        <w:rPr>
          <w:sz w:val="26"/>
        </w:rPr>
        <w:t>Szent Erzsébet</w:t>
      </w:r>
      <w:r w:rsidR="006D59F8">
        <w:rPr>
          <w:sz w:val="26"/>
        </w:rPr>
        <w:t xml:space="preserve"> nemcsak</w:t>
      </w:r>
      <w:r>
        <w:rPr>
          <w:sz w:val="26"/>
        </w:rPr>
        <w:t xml:space="preserve"> ismerte a Szentírás </w:t>
      </w:r>
      <w:r w:rsidR="006D59F8">
        <w:rPr>
          <w:sz w:val="26"/>
        </w:rPr>
        <w:t xml:space="preserve">szavát, hanem életre is váltotta </w:t>
      </w:r>
      <w:r w:rsidR="006D59F8" w:rsidRPr="000F3204">
        <w:rPr>
          <w:sz w:val="26"/>
        </w:rPr>
        <w:t>azt</w:t>
      </w:r>
      <w:r w:rsidR="00F702CA" w:rsidRPr="000F3204">
        <w:rPr>
          <w:sz w:val="26"/>
        </w:rPr>
        <w:t>.</w:t>
      </w:r>
      <w:r w:rsidR="006D59F8" w:rsidRPr="000F3204">
        <w:rPr>
          <w:sz w:val="26"/>
        </w:rPr>
        <w:t xml:space="preserve"> </w:t>
      </w:r>
      <w:r w:rsidRPr="000F3204">
        <w:rPr>
          <w:sz w:val="26"/>
        </w:rPr>
        <w:t xml:space="preserve">Ferenc pápa is </w:t>
      </w:r>
      <w:r w:rsidR="009E456B" w:rsidRPr="000F3204">
        <w:rPr>
          <w:sz w:val="26"/>
        </w:rPr>
        <w:t xml:space="preserve">erre </w:t>
      </w:r>
      <w:r w:rsidRPr="000F3204">
        <w:rPr>
          <w:sz w:val="26"/>
        </w:rPr>
        <w:t>hívta</w:t>
      </w:r>
      <w:r w:rsidR="009E456B" w:rsidRPr="000F3204">
        <w:rPr>
          <w:sz w:val="26"/>
        </w:rPr>
        <w:t xml:space="preserve"> fel</w:t>
      </w:r>
      <w:r w:rsidRPr="000F3204">
        <w:rPr>
          <w:sz w:val="26"/>
        </w:rPr>
        <w:t xml:space="preserve"> a figyelmünket tavaly tavasszal Budapesten, amikor a Rózsák terén – amely Szent Erzsébet leghíresebb csodájáról kapta a nevét – a</w:t>
      </w:r>
      <w:r w:rsidR="00DC208D">
        <w:rPr>
          <w:sz w:val="26"/>
        </w:rPr>
        <w:t xml:space="preserve">z </w:t>
      </w:r>
      <w:r w:rsidR="004B552F">
        <w:rPr>
          <w:sz w:val="26"/>
        </w:rPr>
        <w:t>ő</w:t>
      </w:r>
      <w:r w:rsidRPr="000F3204">
        <w:rPr>
          <w:sz w:val="26"/>
        </w:rPr>
        <w:t xml:space="preserve"> </w:t>
      </w:r>
      <w:r w:rsidR="00F702CA" w:rsidRPr="000F3204">
        <w:rPr>
          <w:sz w:val="26"/>
        </w:rPr>
        <w:t>tiszteletére</w:t>
      </w:r>
      <w:r w:rsidRPr="000F3204">
        <w:rPr>
          <w:sz w:val="26"/>
        </w:rPr>
        <w:t xml:space="preserve"> szentel</w:t>
      </w:r>
      <w:r w:rsidR="00F702CA" w:rsidRPr="000F3204">
        <w:rPr>
          <w:sz w:val="26"/>
        </w:rPr>
        <w:t>t</w:t>
      </w:r>
      <w:r w:rsidRPr="000F3204">
        <w:rPr>
          <w:sz w:val="26"/>
        </w:rPr>
        <w:t xml:space="preserve"> templomba látogatott: </w:t>
      </w:r>
    </w:p>
    <w:p w14:paraId="4F62B0F7" w14:textId="3FA548AD" w:rsidR="00FF2AE5" w:rsidRPr="000F3204" w:rsidRDefault="00FF2AE5" w:rsidP="007D27AB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0F3204">
        <w:rPr>
          <w:sz w:val="26"/>
        </w:rPr>
        <w:t>„</w:t>
      </w:r>
      <w:r w:rsidRPr="000F3204">
        <w:rPr>
          <w:i/>
          <w:iCs/>
          <w:sz w:val="26"/>
        </w:rPr>
        <w:t xml:space="preserve">A szegények és a rászorulók állnak – ezt soha ne feledjük! – az evangélium középpontjában: Jézus ugyanis azért jött, hogy </w:t>
      </w:r>
      <w:r w:rsidR="00F702CA" w:rsidRPr="000F3204">
        <w:rPr>
          <w:i/>
          <w:iCs/>
          <w:sz w:val="26"/>
        </w:rPr>
        <w:t>»</w:t>
      </w:r>
      <w:r w:rsidRPr="000F3204">
        <w:rPr>
          <w:i/>
          <w:iCs/>
          <w:sz w:val="26"/>
        </w:rPr>
        <w:t>örömhírt vigyen a szegényeknek</w:t>
      </w:r>
      <w:r w:rsidR="00F702CA" w:rsidRPr="000F3204">
        <w:rPr>
          <w:sz w:val="26"/>
        </w:rPr>
        <w:t>«</w:t>
      </w:r>
      <w:r w:rsidRPr="000F3204">
        <w:rPr>
          <w:sz w:val="26"/>
        </w:rPr>
        <w:t xml:space="preserve"> (Lk</w:t>
      </w:r>
      <w:r w:rsidR="004B552F">
        <w:rPr>
          <w:sz w:val="26"/>
        </w:rPr>
        <w:t> </w:t>
      </w:r>
      <w:r w:rsidRPr="000F3204">
        <w:rPr>
          <w:sz w:val="26"/>
        </w:rPr>
        <w:t>4,18)</w:t>
      </w:r>
      <w:r w:rsidR="00F702CA" w:rsidRPr="000F3204">
        <w:rPr>
          <w:sz w:val="26"/>
        </w:rPr>
        <w:t>”</w:t>
      </w:r>
      <w:r w:rsidRPr="000F3204">
        <w:rPr>
          <w:sz w:val="26"/>
        </w:rPr>
        <w:t xml:space="preserve"> </w:t>
      </w:r>
      <w:r w:rsidR="004264E3" w:rsidRPr="000F3204">
        <w:rPr>
          <w:sz w:val="26"/>
        </w:rPr>
        <w:t>(</w:t>
      </w:r>
      <w:r w:rsidR="004264E3" w:rsidRPr="000F3204">
        <w:rPr>
          <w:i/>
          <w:iCs/>
          <w:sz w:val="26"/>
        </w:rPr>
        <w:t>Ferenc pápának a Rózsák terei Árpád-házi Szent Erzsébet-templomban elhangzott beszéde,</w:t>
      </w:r>
      <w:r w:rsidR="004264E3" w:rsidRPr="000F3204">
        <w:rPr>
          <w:sz w:val="26"/>
        </w:rPr>
        <w:t> 2023. április 29.)</w:t>
      </w:r>
      <w:r w:rsidR="000214BE">
        <w:rPr>
          <w:sz w:val="26"/>
        </w:rPr>
        <w:t>.</w:t>
      </w:r>
    </w:p>
    <w:p w14:paraId="12808484" w14:textId="427B4F28" w:rsidR="00D45B1F" w:rsidRPr="000F3204" w:rsidRDefault="00663CEE" w:rsidP="00844CB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0F3204">
        <w:rPr>
          <w:sz w:val="26"/>
        </w:rPr>
        <w:t xml:space="preserve">Szent Erzsébet példája arra tanít minket, hogy bármilyen élethelyzetben </w:t>
      </w:r>
      <w:r w:rsidR="00730FED" w:rsidRPr="000F3204">
        <w:rPr>
          <w:sz w:val="26"/>
        </w:rPr>
        <w:t>él</w:t>
      </w:r>
      <w:r w:rsidR="009E456B" w:rsidRPr="000F3204">
        <w:rPr>
          <w:sz w:val="26"/>
        </w:rPr>
        <w:t>j</w:t>
      </w:r>
      <w:r w:rsidR="00730FED" w:rsidRPr="000F3204">
        <w:rPr>
          <w:sz w:val="26"/>
        </w:rPr>
        <w:t>ünk</w:t>
      </w:r>
      <w:r w:rsidR="009E456B" w:rsidRPr="000F3204">
        <w:rPr>
          <w:sz w:val="26"/>
        </w:rPr>
        <w:t xml:space="preserve"> is</w:t>
      </w:r>
      <w:r w:rsidRPr="000F3204">
        <w:rPr>
          <w:sz w:val="26"/>
        </w:rPr>
        <w:t xml:space="preserve">, </w:t>
      </w:r>
      <w:r w:rsidR="00730FED" w:rsidRPr="000F3204">
        <w:rPr>
          <w:sz w:val="26"/>
        </w:rPr>
        <w:t xml:space="preserve">segíteni </w:t>
      </w:r>
      <w:r w:rsidRPr="000F3204">
        <w:rPr>
          <w:sz w:val="26"/>
        </w:rPr>
        <w:t xml:space="preserve">mindig tudunk. </w:t>
      </w:r>
      <w:r w:rsidR="00F702CA" w:rsidRPr="000F3204">
        <w:rPr>
          <w:sz w:val="26"/>
        </w:rPr>
        <w:t>M</w:t>
      </w:r>
      <w:r w:rsidRPr="000F3204">
        <w:rPr>
          <w:sz w:val="26"/>
        </w:rPr>
        <w:t>ai rohanó világunkban nagyon nehéz</w:t>
      </w:r>
      <w:r w:rsidR="00730FED" w:rsidRPr="000F3204">
        <w:rPr>
          <w:sz w:val="26"/>
        </w:rPr>
        <w:t xml:space="preserve"> lehet</w:t>
      </w:r>
      <w:r w:rsidRPr="000F3204">
        <w:rPr>
          <w:sz w:val="26"/>
        </w:rPr>
        <w:t>, hogy ne csak a saját életünkre</w:t>
      </w:r>
      <w:r w:rsidR="00730FED" w:rsidRPr="000F3204">
        <w:rPr>
          <w:sz w:val="26"/>
        </w:rPr>
        <w:t>, problémáinkra</w:t>
      </w:r>
      <w:r w:rsidRPr="000F3204">
        <w:rPr>
          <w:sz w:val="26"/>
        </w:rPr>
        <w:t xml:space="preserve"> </w:t>
      </w:r>
      <w:r w:rsidR="00730FED" w:rsidRPr="000F3204">
        <w:rPr>
          <w:sz w:val="26"/>
        </w:rPr>
        <w:t>figyeljünk, hiszen nap mint nap</w:t>
      </w:r>
      <w:r w:rsidRPr="000F3204">
        <w:rPr>
          <w:sz w:val="26"/>
        </w:rPr>
        <w:t xml:space="preserve"> </w:t>
      </w:r>
      <w:r w:rsidR="00730FED" w:rsidRPr="000F3204">
        <w:rPr>
          <w:sz w:val="26"/>
        </w:rPr>
        <w:t>h</w:t>
      </w:r>
      <w:r w:rsidRPr="000F3204">
        <w:rPr>
          <w:sz w:val="26"/>
        </w:rPr>
        <w:t>allu</w:t>
      </w:r>
      <w:r w:rsidR="00730FED" w:rsidRPr="000F3204">
        <w:rPr>
          <w:sz w:val="26"/>
        </w:rPr>
        <w:t>n</w:t>
      </w:r>
      <w:r w:rsidRPr="000F3204">
        <w:rPr>
          <w:sz w:val="26"/>
        </w:rPr>
        <w:t xml:space="preserve">k a háborúk </w:t>
      </w:r>
      <w:r w:rsidRPr="000F3204">
        <w:rPr>
          <w:sz w:val="26"/>
        </w:rPr>
        <w:lastRenderedPageBreak/>
        <w:t>borzalmai</w:t>
      </w:r>
      <w:r w:rsidR="00730FED" w:rsidRPr="000F3204">
        <w:rPr>
          <w:sz w:val="26"/>
        </w:rPr>
        <w:t>ról</w:t>
      </w:r>
      <w:r w:rsidRPr="000F3204">
        <w:rPr>
          <w:sz w:val="26"/>
        </w:rPr>
        <w:t xml:space="preserve">, tapasztaljuk a felgyorsult és Istentől </w:t>
      </w:r>
      <w:r w:rsidR="00EE4061" w:rsidRPr="000F3204">
        <w:rPr>
          <w:sz w:val="26"/>
        </w:rPr>
        <w:t xml:space="preserve">egyre inkább </w:t>
      </w:r>
      <w:r w:rsidRPr="000F3204">
        <w:rPr>
          <w:sz w:val="26"/>
        </w:rPr>
        <w:t>elforduló világ zaját</w:t>
      </w:r>
      <w:r w:rsidR="00F702CA" w:rsidRPr="000F3204">
        <w:rPr>
          <w:sz w:val="26"/>
        </w:rPr>
        <w:t>,</w:t>
      </w:r>
      <w:r w:rsidRPr="000F3204">
        <w:rPr>
          <w:sz w:val="26"/>
        </w:rPr>
        <w:t xml:space="preserve"> és sokszor úgy </w:t>
      </w:r>
      <w:r w:rsidR="004B552F">
        <w:rPr>
          <w:sz w:val="26"/>
        </w:rPr>
        <w:t>tűnik,</w:t>
      </w:r>
      <w:r w:rsidR="009E456B" w:rsidRPr="000F3204">
        <w:rPr>
          <w:sz w:val="26"/>
        </w:rPr>
        <w:t xml:space="preserve"> </w:t>
      </w:r>
      <w:r w:rsidR="00EE4061" w:rsidRPr="000F3204">
        <w:rPr>
          <w:sz w:val="26"/>
        </w:rPr>
        <w:t>már az</w:t>
      </w:r>
      <w:r w:rsidR="009E456B" w:rsidRPr="000F3204">
        <w:rPr>
          <w:sz w:val="26"/>
        </w:rPr>
        <w:t xml:space="preserve"> is</w:t>
      </w:r>
      <w:r w:rsidR="00EE4061" w:rsidRPr="000F3204">
        <w:rPr>
          <w:sz w:val="26"/>
        </w:rPr>
        <w:t xml:space="preserve"> </w:t>
      </w:r>
      <w:r w:rsidRPr="000F3204">
        <w:rPr>
          <w:sz w:val="26"/>
        </w:rPr>
        <w:t>meg</w:t>
      </w:r>
      <w:r w:rsidR="00EE4061" w:rsidRPr="000F3204">
        <w:rPr>
          <w:sz w:val="26"/>
        </w:rPr>
        <w:t>haladja erőnket, hogy megvédjük család</w:t>
      </w:r>
      <w:r w:rsidR="00F702CA" w:rsidRPr="000F3204">
        <w:rPr>
          <w:sz w:val="26"/>
        </w:rPr>
        <w:t>un</w:t>
      </w:r>
      <w:r w:rsidR="00EE4061" w:rsidRPr="000F3204">
        <w:rPr>
          <w:sz w:val="26"/>
        </w:rPr>
        <w:t>kat, szeretteinket, baráti kapcsolatainkat.</w:t>
      </w:r>
      <w:r w:rsidR="009E456B" w:rsidRPr="000F3204">
        <w:rPr>
          <w:sz w:val="26"/>
        </w:rPr>
        <w:t xml:space="preserve"> Sokszor</w:t>
      </w:r>
      <w:r w:rsidR="00EE4061" w:rsidRPr="000F3204">
        <w:rPr>
          <w:sz w:val="26"/>
        </w:rPr>
        <w:t xml:space="preserve"> </w:t>
      </w:r>
      <w:r w:rsidR="009E456B" w:rsidRPr="000F3204">
        <w:rPr>
          <w:sz w:val="26"/>
        </w:rPr>
        <w:t>ú</w:t>
      </w:r>
      <w:r w:rsidR="00EE4061" w:rsidRPr="000F3204">
        <w:rPr>
          <w:sz w:val="26"/>
        </w:rPr>
        <w:t xml:space="preserve">gy érezzük, </w:t>
      </w:r>
      <w:r w:rsidR="00730FED" w:rsidRPr="000F3204">
        <w:rPr>
          <w:sz w:val="26"/>
        </w:rPr>
        <w:t xml:space="preserve">hogy </w:t>
      </w:r>
      <w:r w:rsidR="00EE4061" w:rsidRPr="000F3204">
        <w:rPr>
          <w:sz w:val="26"/>
        </w:rPr>
        <w:t xml:space="preserve">ezen </w:t>
      </w:r>
      <w:r w:rsidR="00F702CA" w:rsidRPr="000F3204">
        <w:rPr>
          <w:sz w:val="26"/>
        </w:rPr>
        <w:t xml:space="preserve">túl </w:t>
      </w:r>
      <w:r w:rsidR="00EE4061" w:rsidRPr="000F3204">
        <w:rPr>
          <w:sz w:val="26"/>
        </w:rPr>
        <w:t xml:space="preserve">többet </w:t>
      </w:r>
      <w:r w:rsidR="004B552F" w:rsidRPr="000F3204">
        <w:rPr>
          <w:sz w:val="26"/>
        </w:rPr>
        <w:t xml:space="preserve">már </w:t>
      </w:r>
      <w:r w:rsidR="00EE4061" w:rsidRPr="000F3204">
        <w:rPr>
          <w:sz w:val="26"/>
        </w:rPr>
        <w:t xml:space="preserve">nem bírunk. Ilyenkor kell, hogy eszünkbe jusson Szent Erzsébet példája, aki minden akadály ellenére </w:t>
      </w:r>
      <w:r w:rsidR="00730FED" w:rsidRPr="000F3204">
        <w:rPr>
          <w:sz w:val="26"/>
        </w:rPr>
        <w:t xml:space="preserve">a </w:t>
      </w:r>
      <w:r w:rsidR="00EE4061" w:rsidRPr="000F3204">
        <w:rPr>
          <w:sz w:val="26"/>
        </w:rPr>
        <w:t>hétköznap</w:t>
      </w:r>
      <w:r w:rsidR="00730FED" w:rsidRPr="000F3204">
        <w:rPr>
          <w:sz w:val="26"/>
        </w:rPr>
        <w:t>okban</w:t>
      </w:r>
      <w:r w:rsidR="004B552F">
        <w:rPr>
          <w:sz w:val="26"/>
        </w:rPr>
        <w:t>,</w:t>
      </w:r>
      <w:r w:rsidR="00EE4061" w:rsidRPr="000F3204">
        <w:rPr>
          <w:sz w:val="26"/>
        </w:rPr>
        <w:t xml:space="preserve"> odafordulásával, figyelmével, önzetlen munkájával </w:t>
      </w:r>
      <w:r w:rsidR="00730FED" w:rsidRPr="000F3204">
        <w:rPr>
          <w:sz w:val="26"/>
        </w:rPr>
        <w:t>mutatta meg</w:t>
      </w:r>
      <w:r w:rsidR="00EE4061" w:rsidRPr="000F3204">
        <w:rPr>
          <w:sz w:val="26"/>
        </w:rPr>
        <w:t xml:space="preserve"> végtelen szeretetét</w:t>
      </w:r>
      <w:r w:rsidR="00F702CA" w:rsidRPr="000F3204">
        <w:rPr>
          <w:sz w:val="26"/>
        </w:rPr>
        <w:t xml:space="preserve"> a szegények iránt.</w:t>
      </w:r>
    </w:p>
    <w:p w14:paraId="25273846" w14:textId="165A7B14" w:rsidR="00844CB5" w:rsidRPr="000F3204" w:rsidRDefault="00844CB5" w:rsidP="00844CB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0F3204">
        <w:rPr>
          <w:sz w:val="26"/>
        </w:rPr>
        <w:t>Ha a Karitász védőszentje ma köz</w:t>
      </w:r>
      <w:r w:rsidR="00F0412B">
        <w:rPr>
          <w:sz w:val="26"/>
        </w:rPr>
        <w:t>öt</w:t>
      </w:r>
      <w:r w:rsidRPr="000F3204">
        <w:rPr>
          <w:sz w:val="26"/>
        </w:rPr>
        <w:t>tünk lenne, örömmel látná, hogy a szervezet támogatásával évről évre több</w:t>
      </w:r>
      <w:r w:rsidR="00F0412B">
        <w:rPr>
          <w:sz w:val="26"/>
        </w:rPr>
        <w:t>,</w:t>
      </w:r>
      <w:r w:rsidRPr="000F3204">
        <w:rPr>
          <w:sz w:val="26"/>
        </w:rPr>
        <w:t xml:space="preserve"> mint 4</w:t>
      </w:r>
      <w:r w:rsidR="00EF4B65" w:rsidRPr="000F3204">
        <w:rPr>
          <w:sz w:val="26"/>
        </w:rPr>
        <w:t>.</w:t>
      </w:r>
      <w:r w:rsidRPr="000F3204">
        <w:rPr>
          <w:sz w:val="26"/>
        </w:rPr>
        <w:t xml:space="preserve">000 hátrányos helyzetű gyermek nyaralhat ingyenesen a Karitász-táborokban, közel 10.000 gyermek kezdheti meg a tanévet új iskolatáskával, tanszerekkel és hogy több tízezer család részesülhet </w:t>
      </w:r>
      <w:r w:rsidR="000214BE">
        <w:rPr>
          <w:sz w:val="26"/>
        </w:rPr>
        <w:t>támogatásban</w:t>
      </w:r>
      <w:r w:rsidR="000214BE" w:rsidRPr="000F3204">
        <w:rPr>
          <w:sz w:val="26"/>
        </w:rPr>
        <w:t xml:space="preserve"> </w:t>
      </w:r>
      <w:r w:rsidRPr="000F3204">
        <w:rPr>
          <w:sz w:val="26"/>
        </w:rPr>
        <w:t>a lakhatást, a felzárkózást és az öngondoskodást segítő programoknak köszönhetően. Az árvízi védekezésnél</w:t>
      </w:r>
      <w:r w:rsidR="00EF4B65" w:rsidRPr="000F3204">
        <w:rPr>
          <w:sz w:val="26"/>
        </w:rPr>
        <w:t>,</w:t>
      </w:r>
      <w:r w:rsidRPr="000F3204">
        <w:rPr>
          <w:sz w:val="26"/>
        </w:rPr>
        <w:t xml:space="preserve"> a Duna mentén is kint voltak a gátakon a Karitász munkatársai</w:t>
      </w:r>
      <w:r w:rsidR="00F0412B">
        <w:rPr>
          <w:sz w:val="26"/>
        </w:rPr>
        <w:t>,</w:t>
      </w:r>
      <w:r w:rsidRPr="000F3204">
        <w:rPr>
          <w:sz w:val="26"/>
        </w:rPr>
        <w:t xml:space="preserve"> önkéntesei</w:t>
      </w:r>
      <w:r w:rsidR="006D508A" w:rsidRPr="000F3204">
        <w:rPr>
          <w:sz w:val="26"/>
        </w:rPr>
        <w:t>,</w:t>
      </w:r>
      <w:r w:rsidRPr="000F3204">
        <w:rPr>
          <w:sz w:val="26"/>
        </w:rPr>
        <w:t xml:space="preserve"> segítették a védvonalak megerősítését és a védekezők ellátását.</w:t>
      </w:r>
    </w:p>
    <w:p w14:paraId="25CABB9C" w14:textId="588E2BD8" w:rsidR="00844CB5" w:rsidRPr="000F3204" w:rsidRDefault="00844CB5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0F3204">
        <w:rPr>
          <w:sz w:val="26"/>
        </w:rPr>
        <w:t>Mindenki</w:t>
      </w:r>
      <w:r w:rsidR="00667F85" w:rsidRPr="000F3204">
        <w:rPr>
          <w:sz w:val="26"/>
        </w:rPr>
        <w:t>t buzdítunk, hogy az előttünk álló hetekben</w:t>
      </w:r>
      <w:r w:rsidRPr="000F3204">
        <w:rPr>
          <w:sz w:val="26"/>
        </w:rPr>
        <w:t xml:space="preserve"> </w:t>
      </w:r>
      <w:r w:rsidR="00667F85" w:rsidRPr="000F3204">
        <w:rPr>
          <w:sz w:val="26"/>
        </w:rPr>
        <w:t>kapcsolódjon be</w:t>
      </w:r>
      <w:r w:rsidRPr="000F3204">
        <w:rPr>
          <w:sz w:val="26"/>
        </w:rPr>
        <w:t xml:space="preserve"> a</w:t>
      </w:r>
      <w:r w:rsidR="00873E2E">
        <w:rPr>
          <w:sz w:val="26"/>
        </w:rPr>
        <w:t xml:space="preserve"> Katolikus Karitász adventi segélyprogramjaiba</w:t>
      </w:r>
      <w:r w:rsidRPr="000F3204">
        <w:rPr>
          <w:sz w:val="26"/>
        </w:rPr>
        <w:t xml:space="preserve"> </w:t>
      </w:r>
      <w:r w:rsidR="00873E2E">
        <w:rPr>
          <w:sz w:val="26"/>
        </w:rPr>
        <w:t>(</w:t>
      </w:r>
      <w:r w:rsidR="006D508A" w:rsidRPr="000F3204">
        <w:rPr>
          <w:sz w:val="26"/>
        </w:rPr>
        <w:t>„</w:t>
      </w:r>
      <w:r w:rsidRPr="000F3204">
        <w:rPr>
          <w:i/>
          <w:iCs/>
          <w:sz w:val="26"/>
        </w:rPr>
        <w:t>Tárjátok ki a szíveteket!</w:t>
      </w:r>
      <w:r w:rsidR="006D508A" w:rsidRPr="000F3204">
        <w:rPr>
          <w:sz w:val="26"/>
        </w:rPr>
        <w:t>”</w:t>
      </w:r>
      <w:r w:rsidR="00873E2E">
        <w:rPr>
          <w:sz w:val="26"/>
        </w:rPr>
        <w:t>,</w:t>
      </w:r>
      <w:r w:rsidRPr="000F3204">
        <w:rPr>
          <w:sz w:val="26"/>
        </w:rPr>
        <w:t xml:space="preserve"> „</w:t>
      </w:r>
      <w:r w:rsidRPr="000F3204">
        <w:rPr>
          <w:i/>
          <w:iCs/>
          <w:sz w:val="26"/>
        </w:rPr>
        <w:t>Angyalbatyu</w:t>
      </w:r>
      <w:r w:rsidRPr="000F3204">
        <w:rPr>
          <w:sz w:val="26"/>
        </w:rPr>
        <w:t>”</w:t>
      </w:r>
      <w:r w:rsidR="00873E2E">
        <w:rPr>
          <w:sz w:val="26"/>
        </w:rPr>
        <w:t>,</w:t>
      </w:r>
      <w:r w:rsidRPr="000F3204">
        <w:rPr>
          <w:sz w:val="26"/>
        </w:rPr>
        <w:t xml:space="preserve"> </w:t>
      </w:r>
      <w:r w:rsidR="00873E2E">
        <w:rPr>
          <w:sz w:val="26"/>
        </w:rPr>
        <w:t>valamint</w:t>
      </w:r>
      <w:r w:rsidRPr="000F3204">
        <w:rPr>
          <w:sz w:val="26"/>
        </w:rPr>
        <w:t xml:space="preserve"> „</w:t>
      </w:r>
      <w:r w:rsidRPr="000F3204">
        <w:rPr>
          <w:i/>
          <w:iCs/>
          <w:sz w:val="26"/>
        </w:rPr>
        <w:t>Egymillió csillag a szegényekért</w:t>
      </w:r>
      <w:r w:rsidRPr="000F3204">
        <w:rPr>
          <w:sz w:val="26"/>
        </w:rPr>
        <w:t>”</w:t>
      </w:r>
      <w:r w:rsidR="00873E2E">
        <w:rPr>
          <w:sz w:val="26"/>
        </w:rPr>
        <w:t>)</w:t>
      </w:r>
      <w:r w:rsidR="00667F85" w:rsidRPr="000F3204">
        <w:rPr>
          <w:sz w:val="26"/>
        </w:rPr>
        <w:t xml:space="preserve">, </w:t>
      </w:r>
      <w:r w:rsidR="006D508A" w:rsidRPr="000F3204">
        <w:rPr>
          <w:sz w:val="26"/>
        </w:rPr>
        <w:t>a</w:t>
      </w:r>
      <w:r w:rsidR="00667F85" w:rsidRPr="000F3204">
        <w:rPr>
          <w:sz w:val="26"/>
        </w:rPr>
        <w:t xml:space="preserve">melyeken keresztül kicsit mi is megélhetjük Szent Erzsébet </w:t>
      </w:r>
      <w:r w:rsidR="006D508A" w:rsidRPr="000F3204">
        <w:rPr>
          <w:sz w:val="26"/>
        </w:rPr>
        <w:t xml:space="preserve">másokért </w:t>
      </w:r>
      <w:r w:rsidR="000214BE">
        <w:rPr>
          <w:sz w:val="26"/>
        </w:rPr>
        <w:t>cselekvő</w:t>
      </w:r>
      <w:r w:rsidR="000214BE" w:rsidRPr="000F3204">
        <w:rPr>
          <w:sz w:val="26"/>
        </w:rPr>
        <w:t xml:space="preserve"> </w:t>
      </w:r>
      <w:r w:rsidR="00667F85" w:rsidRPr="000F3204">
        <w:rPr>
          <w:sz w:val="26"/>
        </w:rPr>
        <w:t>szeretetét</w:t>
      </w:r>
      <w:r w:rsidRPr="000F3204">
        <w:rPr>
          <w:sz w:val="26"/>
        </w:rPr>
        <w:t>.</w:t>
      </w:r>
      <w:r w:rsidR="00667F85" w:rsidRPr="000F3204">
        <w:rPr>
          <w:sz w:val="26"/>
        </w:rPr>
        <w:t xml:space="preserve"> Mindezt könnyen megtehetjük n</w:t>
      </w:r>
      <w:r w:rsidRPr="000F3204">
        <w:rPr>
          <w:sz w:val="26"/>
        </w:rPr>
        <w:t xml:space="preserve">ovembertől december közepéig </w:t>
      </w:r>
      <w:r w:rsidR="00667F85" w:rsidRPr="000F3204">
        <w:rPr>
          <w:sz w:val="26"/>
        </w:rPr>
        <w:t xml:space="preserve">az </w:t>
      </w:r>
      <w:r w:rsidRPr="000F3204">
        <w:rPr>
          <w:sz w:val="26"/>
        </w:rPr>
        <w:t>országos gyűjtőpontokon</w:t>
      </w:r>
      <w:r w:rsidR="00667F85" w:rsidRPr="000F3204">
        <w:rPr>
          <w:sz w:val="26"/>
        </w:rPr>
        <w:t xml:space="preserve"> és</w:t>
      </w:r>
      <w:r w:rsidRPr="000F3204">
        <w:rPr>
          <w:sz w:val="26"/>
        </w:rPr>
        <w:t xml:space="preserve"> </w:t>
      </w:r>
      <w:r w:rsidR="00667F85" w:rsidRPr="000F3204">
        <w:rPr>
          <w:sz w:val="26"/>
        </w:rPr>
        <w:t xml:space="preserve">az </w:t>
      </w:r>
      <w:r w:rsidRPr="000F3204">
        <w:rPr>
          <w:sz w:val="26"/>
        </w:rPr>
        <w:t>iskolákban</w:t>
      </w:r>
      <w:r w:rsidR="00667F85" w:rsidRPr="000F3204">
        <w:rPr>
          <w:sz w:val="26"/>
        </w:rPr>
        <w:t xml:space="preserve">. </w:t>
      </w:r>
      <w:r w:rsidRPr="000F3204">
        <w:rPr>
          <w:sz w:val="26"/>
        </w:rPr>
        <w:t>Bizalommal kérjük híveinket, hogy perselyadományaikkal november 24-én járuljanak hozzá a rászoruló magyar családok sokoldalú támogatásához.</w:t>
      </w:r>
    </w:p>
    <w:p w14:paraId="0EB8E33E" w14:textId="46651EA4" w:rsidR="001D5094" w:rsidRPr="000F3204" w:rsidRDefault="00AA1D27" w:rsidP="00667F85">
      <w:pPr>
        <w:widowControl w:val="0"/>
        <w:tabs>
          <w:tab w:val="center" w:pos="7088"/>
        </w:tabs>
        <w:ind w:right="-34" w:firstLine="709"/>
        <w:jc w:val="both"/>
        <w:rPr>
          <w:i/>
          <w:iCs/>
          <w:sz w:val="26"/>
        </w:rPr>
      </w:pPr>
      <w:r w:rsidRPr="000F3204">
        <w:rPr>
          <w:sz w:val="26"/>
        </w:rPr>
        <w:t xml:space="preserve">Végezetül </w:t>
      </w:r>
      <w:r w:rsidR="00D45B1F" w:rsidRPr="000F3204">
        <w:rPr>
          <w:sz w:val="26"/>
        </w:rPr>
        <w:t xml:space="preserve">XVI. Benedek pápa gondolatait </w:t>
      </w:r>
      <w:r w:rsidR="00F0412B">
        <w:rPr>
          <w:sz w:val="26"/>
        </w:rPr>
        <w:t>fogadjuk</w:t>
      </w:r>
      <w:r w:rsidR="00F0412B" w:rsidRPr="000F3204">
        <w:rPr>
          <w:sz w:val="26"/>
        </w:rPr>
        <w:t xml:space="preserve"> </w:t>
      </w:r>
      <w:r w:rsidR="00D45B1F" w:rsidRPr="000F3204">
        <w:rPr>
          <w:sz w:val="26"/>
        </w:rPr>
        <w:t>a szívünkbe: „</w:t>
      </w:r>
      <w:r w:rsidR="00D45B1F" w:rsidRPr="000F3204">
        <w:rPr>
          <w:i/>
          <w:iCs/>
          <w:sz w:val="26"/>
        </w:rPr>
        <w:t>Ha megengedjük, hogy Krisztus szeretete megváltoztassa a szívünket, akkor az egész világot meg tudjuk változtatni. A hiteles boldogságnak ez a titka” (Mexikó, 2012. márc. 24.)</w:t>
      </w:r>
      <w:r w:rsidR="00F0412B">
        <w:rPr>
          <w:i/>
          <w:iCs/>
          <w:sz w:val="26"/>
        </w:rPr>
        <w:t>.</w:t>
      </w:r>
    </w:p>
    <w:p w14:paraId="7C277898" w14:textId="77777777" w:rsidR="00667F85" w:rsidRPr="000F3204" w:rsidRDefault="00667F85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</w:p>
    <w:p w14:paraId="4A480EF5" w14:textId="6BC3E669" w:rsidR="00730FED" w:rsidRPr="000F3204" w:rsidRDefault="00730FED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  <w:r w:rsidRPr="004050AF">
        <w:rPr>
          <w:sz w:val="26"/>
        </w:rPr>
        <w:t>Kelt</w:t>
      </w:r>
      <w:r w:rsidR="00BC12AE">
        <w:rPr>
          <w:sz w:val="26"/>
        </w:rPr>
        <w:t>:</w:t>
      </w:r>
      <w:r w:rsidRPr="004050AF">
        <w:rPr>
          <w:sz w:val="26"/>
        </w:rPr>
        <w:t xml:space="preserve"> Budapesten, 2024. november </w:t>
      </w:r>
      <w:r w:rsidR="004050AF" w:rsidRPr="004050AF">
        <w:rPr>
          <w:sz w:val="26"/>
        </w:rPr>
        <w:t>7</w:t>
      </w:r>
      <w:r w:rsidRPr="004050AF">
        <w:rPr>
          <w:sz w:val="26"/>
        </w:rPr>
        <w:t>-én</w:t>
      </w:r>
    </w:p>
    <w:p w14:paraId="2D4ECB35" w14:textId="77777777" w:rsidR="00555730" w:rsidRPr="000F3204" w:rsidRDefault="00555730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</w:p>
    <w:p w14:paraId="00DE3D08" w14:textId="54FF1765" w:rsidR="00730FED" w:rsidRDefault="00730FED" w:rsidP="00555730">
      <w:pPr>
        <w:widowControl w:val="0"/>
        <w:tabs>
          <w:tab w:val="center" w:pos="7088"/>
        </w:tabs>
        <w:ind w:right="-34" w:firstLine="709"/>
        <w:jc w:val="right"/>
        <w:rPr>
          <w:sz w:val="26"/>
        </w:rPr>
      </w:pPr>
      <w:r w:rsidRPr="000F3204">
        <w:rPr>
          <w:sz w:val="26"/>
        </w:rPr>
        <w:t>A Magyar Katolikus Püspöki Konferencia</w:t>
      </w:r>
    </w:p>
    <w:p w14:paraId="06CD6623" w14:textId="77777777" w:rsidR="00F0412B" w:rsidRDefault="00F0412B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</w:p>
    <w:p w14:paraId="47F8DA77" w14:textId="77777777" w:rsidR="00555730" w:rsidRDefault="00555730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</w:p>
    <w:p w14:paraId="37D3768D" w14:textId="77777777" w:rsidR="00555730" w:rsidRDefault="00555730" w:rsidP="00667F85">
      <w:pPr>
        <w:widowControl w:val="0"/>
        <w:tabs>
          <w:tab w:val="center" w:pos="7088"/>
        </w:tabs>
        <w:ind w:right="-34" w:firstLine="709"/>
        <w:jc w:val="both"/>
        <w:rPr>
          <w:sz w:val="26"/>
        </w:rPr>
      </w:pPr>
    </w:p>
    <w:p w14:paraId="36530989" w14:textId="22CFDDAD" w:rsidR="00667F85" w:rsidRDefault="00667F85" w:rsidP="00667F85">
      <w:pPr>
        <w:widowControl w:val="0"/>
        <w:tabs>
          <w:tab w:val="center" w:pos="7088"/>
        </w:tabs>
        <w:ind w:right="-34"/>
        <w:rPr>
          <w:sz w:val="26"/>
        </w:rPr>
      </w:pPr>
    </w:p>
    <w:p w14:paraId="2900C973" w14:textId="77777777" w:rsidR="00873E2E" w:rsidRDefault="00873E2E" w:rsidP="00873E2E">
      <w:pPr>
        <w:widowControl w:val="0"/>
        <w:tabs>
          <w:tab w:val="center" w:pos="7088"/>
        </w:tabs>
        <w:ind w:right="-34"/>
        <w:jc w:val="both"/>
        <w:rPr>
          <w:i/>
          <w:iCs/>
          <w:sz w:val="26"/>
        </w:rPr>
      </w:pPr>
    </w:p>
    <w:sectPr w:rsidR="00873E2E" w:rsidSect="00AB4DD2">
      <w:headerReference w:type="even" r:id="rId7"/>
      <w:pgSz w:w="11900" w:h="16840"/>
      <w:pgMar w:top="1134" w:right="1460" w:bottom="1134" w:left="1418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4582" w14:textId="77777777" w:rsidR="001350F7" w:rsidRDefault="001350F7">
      <w:r>
        <w:separator/>
      </w:r>
    </w:p>
  </w:endnote>
  <w:endnote w:type="continuationSeparator" w:id="0">
    <w:p w14:paraId="358C2C83" w14:textId="77777777" w:rsidR="001350F7" w:rsidRDefault="0013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322B" w14:textId="77777777" w:rsidR="001350F7" w:rsidRDefault="001350F7">
      <w:r>
        <w:separator/>
      </w:r>
    </w:p>
  </w:footnote>
  <w:footnote w:type="continuationSeparator" w:id="0">
    <w:p w14:paraId="49DFF83A" w14:textId="77777777" w:rsidR="001350F7" w:rsidRDefault="0013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F0BE" w14:textId="77777777" w:rsidR="00FB72CF" w:rsidRDefault="00FB72CF">
    <w:pPr>
      <w:pStyle w:val="lfej"/>
      <w:framePr w:w="576" w:wrap="around" w:vAnchor="page" w:hAnchor="page" w:x="5070" w:y="985"/>
      <w:jc w:val="righ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85A70E" w14:textId="77777777" w:rsidR="00FB72CF" w:rsidRDefault="00FB72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00A4E"/>
    <w:multiLevelType w:val="hybridMultilevel"/>
    <w:tmpl w:val="EEB0672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945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26"/>
    <w:rsid w:val="000214BE"/>
    <w:rsid w:val="00035718"/>
    <w:rsid w:val="00037FEA"/>
    <w:rsid w:val="00072D2D"/>
    <w:rsid w:val="0007636A"/>
    <w:rsid w:val="000F3204"/>
    <w:rsid w:val="001350F7"/>
    <w:rsid w:val="00154FF0"/>
    <w:rsid w:val="00190C13"/>
    <w:rsid w:val="001C6449"/>
    <w:rsid w:val="001D5094"/>
    <w:rsid w:val="001F3865"/>
    <w:rsid w:val="00206B47"/>
    <w:rsid w:val="00221A14"/>
    <w:rsid w:val="00231D83"/>
    <w:rsid w:val="0023743C"/>
    <w:rsid w:val="0024029E"/>
    <w:rsid w:val="00245FB5"/>
    <w:rsid w:val="002529A6"/>
    <w:rsid w:val="00253F42"/>
    <w:rsid w:val="00270639"/>
    <w:rsid w:val="00281881"/>
    <w:rsid w:val="00293A05"/>
    <w:rsid w:val="002C2D10"/>
    <w:rsid w:val="002D1C5F"/>
    <w:rsid w:val="002D454C"/>
    <w:rsid w:val="002E09C2"/>
    <w:rsid w:val="002E26E9"/>
    <w:rsid w:val="003100FF"/>
    <w:rsid w:val="0033185C"/>
    <w:rsid w:val="00363AB0"/>
    <w:rsid w:val="003830CC"/>
    <w:rsid w:val="00383D58"/>
    <w:rsid w:val="00392E05"/>
    <w:rsid w:val="003F0E4D"/>
    <w:rsid w:val="003F1C1F"/>
    <w:rsid w:val="003F39D7"/>
    <w:rsid w:val="003F49B7"/>
    <w:rsid w:val="004050AF"/>
    <w:rsid w:val="004264E3"/>
    <w:rsid w:val="00430626"/>
    <w:rsid w:val="00437BE3"/>
    <w:rsid w:val="00452D80"/>
    <w:rsid w:val="0045553A"/>
    <w:rsid w:val="004623CA"/>
    <w:rsid w:val="00463675"/>
    <w:rsid w:val="004B552F"/>
    <w:rsid w:val="004B6A37"/>
    <w:rsid w:val="004C50F1"/>
    <w:rsid w:val="004D5249"/>
    <w:rsid w:val="00503C95"/>
    <w:rsid w:val="00510F00"/>
    <w:rsid w:val="00520A9A"/>
    <w:rsid w:val="00547B06"/>
    <w:rsid w:val="00555730"/>
    <w:rsid w:val="00561D8C"/>
    <w:rsid w:val="00570EAA"/>
    <w:rsid w:val="00596EF8"/>
    <w:rsid w:val="005C4789"/>
    <w:rsid w:val="005D75DF"/>
    <w:rsid w:val="00652AA5"/>
    <w:rsid w:val="00662376"/>
    <w:rsid w:val="00663CEE"/>
    <w:rsid w:val="00665DC2"/>
    <w:rsid w:val="00667F85"/>
    <w:rsid w:val="006D508A"/>
    <w:rsid w:val="006D59F8"/>
    <w:rsid w:val="006F3B61"/>
    <w:rsid w:val="00730FED"/>
    <w:rsid w:val="0073145D"/>
    <w:rsid w:val="00791972"/>
    <w:rsid w:val="007D27AB"/>
    <w:rsid w:val="00800060"/>
    <w:rsid w:val="00844CB5"/>
    <w:rsid w:val="00846D7C"/>
    <w:rsid w:val="00870538"/>
    <w:rsid w:val="00873E2E"/>
    <w:rsid w:val="00884B64"/>
    <w:rsid w:val="008C7946"/>
    <w:rsid w:val="008E2066"/>
    <w:rsid w:val="0095475F"/>
    <w:rsid w:val="00971DE7"/>
    <w:rsid w:val="009E456B"/>
    <w:rsid w:val="00A26503"/>
    <w:rsid w:val="00A45437"/>
    <w:rsid w:val="00A75548"/>
    <w:rsid w:val="00AA1D27"/>
    <w:rsid w:val="00AB4DD2"/>
    <w:rsid w:val="00AC78DA"/>
    <w:rsid w:val="00AD687F"/>
    <w:rsid w:val="00B07CC8"/>
    <w:rsid w:val="00B3571E"/>
    <w:rsid w:val="00BB0A23"/>
    <w:rsid w:val="00BC12AE"/>
    <w:rsid w:val="00BF3B52"/>
    <w:rsid w:val="00C11D0E"/>
    <w:rsid w:val="00D251AD"/>
    <w:rsid w:val="00D2689F"/>
    <w:rsid w:val="00D36F34"/>
    <w:rsid w:val="00D45B1F"/>
    <w:rsid w:val="00D50A0C"/>
    <w:rsid w:val="00D73806"/>
    <w:rsid w:val="00DC208D"/>
    <w:rsid w:val="00DD1F7F"/>
    <w:rsid w:val="00DD69BD"/>
    <w:rsid w:val="00DF081E"/>
    <w:rsid w:val="00DF3CE0"/>
    <w:rsid w:val="00DF5491"/>
    <w:rsid w:val="00E47D67"/>
    <w:rsid w:val="00E76D88"/>
    <w:rsid w:val="00EB3367"/>
    <w:rsid w:val="00EE4061"/>
    <w:rsid w:val="00EF2A56"/>
    <w:rsid w:val="00EF33FC"/>
    <w:rsid w:val="00EF4B65"/>
    <w:rsid w:val="00EF67D5"/>
    <w:rsid w:val="00F009DF"/>
    <w:rsid w:val="00F0412B"/>
    <w:rsid w:val="00F060D9"/>
    <w:rsid w:val="00F702CA"/>
    <w:rsid w:val="00F71FC8"/>
    <w:rsid w:val="00F74E10"/>
    <w:rsid w:val="00FB72CF"/>
    <w:rsid w:val="00FD3B16"/>
    <w:rsid w:val="00FD575E"/>
    <w:rsid w:val="00FE2AE1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07D5"/>
  <w15:docId w15:val="{6E8F0E48-9877-4EC2-A079-81F2AAAA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ind w:right="11"/>
      <w:jc w:val="both"/>
      <w:outlineLvl w:val="0"/>
    </w:pPr>
    <w:rPr>
      <w:rFonts w:ascii="Times" w:hAnsi="Times"/>
      <w:b/>
      <w:bCs/>
      <w:caps/>
      <w:sz w:val="26"/>
      <w:szCs w:val="20"/>
      <w:u w:val="single"/>
    </w:rPr>
  </w:style>
  <w:style w:type="paragraph" w:styleId="Cmsor2">
    <w:name w:val="heading 2"/>
    <w:basedOn w:val="Norml"/>
    <w:next w:val="Norml"/>
    <w:qFormat/>
    <w:pPr>
      <w:keepNext/>
      <w:widowControl w:val="0"/>
      <w:tabs>
        <w:tab w:val="center" w:pos="2977"/>
      </w:tabs>
      <w:ind w:right="-36"/>
      <w:jc w:val="both"/>
      <w:outlineLvl w:val="1"/>
    </w:pPr>
    <w:rPr>
      <w:b/>
      <w:cap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  <w:rPr>
      <w:rFonts w:ascii="Times" w:hAnsi="Times"/>
      <w:sz w:val="28"/>
      <w:szCs w:val="20"/>
      <w:lang w:val="en-GB"/>
    </w:r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ind w:right="4925"/>
      <w:jc w:val="center"/>
    </w:pPr>
    <w:rPr>
      <w:rFonts w:ascii="Times" w:hAnsi="Times"/>
      <w:b/>
      <w:sz w:val="18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7D27AB"/>
    <w:pPr>
      <w:ind w:left="720"/>
      <w:contextualSpacing/>
    </w:pPr>
  </w:style>
  <w:style w:type="paragraph" w:styleId="Vltozat">
    <w:name w:val="Revision"/>
    <w:hidden/>
    <w:uiPriority w:val="99"/>
    <w:semiHidden/>
    <w:rsid w:val="002529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ka\Desktop\Ver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Veres</Template>
  <TotalTime>2</TotalTime>
  <Pages>2</Pages>
  <Words>621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Jutka</dc:creator>
  <cp:keywords/>
  <dc:description/>
  <cp:lastModifiedBy>Ákos Fülöp</cp:lastModifiedBy>
  <cp:revision>3</cp:revision>
  <cp:lastPrinted>2008-03-03T08:46:00Z</cp:lastPrinted>
  <dcterms:created xsi:type="dcterms:W3CDTF">2024-11-13T18:24:00Z</dcterms:created>
  <dcterms:modified xsi:type="dcterms:W3CDTF">2024-11-14T08:45:00Z</dcterms:modified>
</cp:coreProperties>
</file>